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6ECF" w:rsidRDefault="00F616B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616B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2F9F" w:rsidRPr="00CB2496" w:rsidRDefault="00032F9F" w:rsidP="000A16F1">
                  <w:pPr>
                    <w:jc w:val="both"/>
                  </w:pPr>
                  <w:r w:rsidRPr="00A333D0">
                    <w:t xml:space="preserve">Приложение  к ОПОП по направлению подготовки </w:t>
                  </w:r>
                  <w:r w:rsidR="0089070C">
                    <w:rPr>
                      <w:color w:val="000000"/>
                    </w:rPr>
                    <w:t>37</w:t>
                  </w:r>
                  <w:r>
                    <w:rPr>
                      <w:color w:val="000000"/>
                    </w:rPr>
                    <w:t>.03</w:t>
                  </w:r>
                  <w:r w:rsidRPr="00E166AB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1П</w:t>
                  </w:r>
                  <w:r w:rsidR="0089070C">
                    <w:rPr>
                      <w:color w:val="000000"/>
                    </w:rPr>
                    <w:t>сихология</w:t>
                  </w:r>
                  <w:r w:rsidRPr="00E166AB">
                    <w:rPr>
                      <w:color w:val="000000"/>
                    </w:rPr>
                    <w:t xml:space="preserve"> (уровень бакалавриата), </w:t>
                  </w:r>
                  <w:r>
                    <w:t>Направленность (профиль) программы «Психологическое консультирование»</w:t>
                  </w:r>
                  <w:r w:rsidRPr="00FF2440">
                    <w:t xml:space="preserve">, </w:t>
                  </w:r>
                  <w:r w:rsidRPr="00CB2496">
                    <w:t xml:space="preserve">утв. приказом ректора ОмГА от </w:t>
                  </w:r>
                  <w:r w:rsidR="00FF2D3D">
                    <w:t>2</w:t>
                  </w:r>
                  <w:r w:rsidR="00FF2D3D" w:rsidRPr="004C7352">
                    <w:t>7</w:t>
                  </w:r>
                  <w:r w:rsidR="00FF2D3D">
                    <w:t>.03.202</w:t>
                  </w:r>
                  <w:r w:rsidR="00FF2D3D" w:rsidRPr="004C7352">
                    <w:t>3</w:t>
                  </w:r>
                  <w:r w:rsidR="00FF2D3D" w:rsidRPr="006D68B1">
                    <w:t xml:space="preserve"> №</w:t>
                  </w:r>
                  <w:r w:rsidR="00FF2D3D">
                    <w:t xml:space="preserve"> 5</w:t>
                  </w:r>
                  <w:r w:rsidR="00FF2D3D" w:rsidRPr="004C7352">
                    <w:t>1</w:t>
                  </w:r>
                </w:p>
                <w:p w:rsidR="00032F9F" w:rsidRPr="00641D51" w:rsidRDefault="00032F9F" w:rsidP="0061282E">
                  <w:pPr>
                    <w:jc w:val="both"/>
                  </w:pPr>
                </w:p>
                <w:p w:rsidR="00032F9F" w:rsidRPr="00641D51" w:rsidRDefault="00032F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6ECF" w:rsidRDefault="00260B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6EC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Кафедра «</w:t>
      </w:r>
      <w:r w:rsidR="00793FCB">
        <w:rPr>
          <w:rFonts w:eastAsia="Courier New"/>
          <w:noProof/>
          <w:sz w:val="28"/>
          <w:szCs w:val="28"/>
          <w:lang w:bidi="ru-RU"/>
        </w:rPr>
        <w:t>Психологии, педагогики и социальной работы</w:t>
      </w:r>
      <w:r w:rsidRPr="00416EC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6ECF" w:rsidRDefault="00F616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616B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2F9F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2F9F" w:rsidRPr="00C94464" w:rsidRDefault="009F16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9F1650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6EC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6EC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6EC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416EC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6ECF" w:rsidRDefault="0068091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профориентологии</w:t>
      </w:r>
    </w:p>
    <w:p w:rsidR="005669CB" w:rsidRPr="00416ECF" w:rsidRDefault="0068091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80913">
        <w:rPr>
          <w:bCs/>
          <w:sz w:val="24"/>
          <w:szCs w:val="24"/>
        </w:rPr>
        <w:t>Б1.В.08</w:t>
      </w:r>
    </w:p>
    <w:p w:rsidR="009F4070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6EC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rFonts w:eastAsia="Courier New"/>
          <w:sz w:val="24"/>
          <w:szCs w:val="24"/>
          <w:lang w:bidi="ru-RU"/>
        </w:rPr>
        <w:t>(уровень бакалавриата)</w:t>
      </w:r>
      <w:r w:rsidRPr="002C359E">
        <w:rPr>
          <w:rFonts w:eastAsia="Courier New"/>
          <w:sz w:val="24"/>
          <w:szCs w:val="24"/>
          <w:lang w:bidi="ru-RU"/>
        </w:rPr>
        <w:cr/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2C359E">
        <w:rPr>
          <w:rFonts w:eastAsia="Courier New"/>
          <w:b/>
          <w:sz w:val="24"/>
          <w:szCs w:val="24"/>
          <w:lang w:bidi="ru-RU"/>
        </w:rPr>
        <w:t xml:space="preserve">«Психологическое консультирование» 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научно-исследовательская, педагогическая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59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1F3ED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FF2D3D">
      <w:pPr>
        <w:suppressAutoHyphens/>
        <w:contextualSpacing/>
        <w:jc w:val="center"/>
        <w:rPr>
          <w:sz w:val="24"/>
          <w:szCs w:val="24"/>
        </w:rPr>
      </w:pPr>
      <w:r w:rsidRPr="002C359E">
        <w:rPr>
          <w:sz w:val="24"/>
          <w:szCs w:val="24"/>
        </w:rPr>
        <w:t xml:space="preserve">Омск </w:t>
      </w:r>
      <w:r w:rsidR="009F1650" w:rsidRPr="00ED5E1E">
        <w:rPr>
          <w:sz w:val="24"/>
        </w:rPr>
        <w:t>2024</w:t>
      </w:r>
    </w:p>
    <w:p w:rsidR="004516DB" w:rsidRPr="002C359E" w:rsidRDefault="00884D5E" w:rsidP="004516D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sz w:val="24"/>
          <w:szCs w:val="24"/>
        </w:rPr>
        <w:br w:type="page"/>
      </w:r>
      <w:r w:rsidR="004516DB" w:rsidRPr="002C359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D96E04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C359E">
        <w:rPr>
          <w:sz w:val="24"/>
          <w:szCs w:val="24"/>
        </w:rPr>
        <w:t>Педагогики, психологии и социальной работы</w:t>
      </w:r>
      <w:r w:rsidRPr="002C359E">
        <w:rPr>
          <w:spacing w:val="-3"/>
          <w:sz w:val="24"/>
          <w:szCs w:val="24"/>
          <w:lang w:eastAsia="en-US"/>
        </w:rPr>
        <w:t>»</w:t>
      </w:r>
    </w:p>
    <w:p w:rsidR="00FF2D3D" w:rsidRPr="00695C17" w:rsidRDefault="00FF2D3D" w:rsidP="00FF2D3D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9F1650" w:rsidRPr="009F1650">
        <w:rPr>
          <w:spacing w:val="-3"/>
          <w:sz w:val="24"/>
          <w:szCs w:val="24"/>
          <w:lang w:eastAsia="en-US"/>
        </w:rPr>
        <w:t>№4 от 25.03.2024</w:t>
      </w:r>
    </w:p>
    <w:p w:rsidR="009F1650" w:rsidRDefault="004516DB" w:rsidP="009F1650">
      <w:pPr>
        <w:rPr>
          <w:sz w:val="24"/>
          <w:szCs w:val="24"/>
        </w:rPr>
      </w:pPr>
      <w:r w:rsidRPr="002C359E">
        <w:rPr>
          <w:spacing w:val="-3"/>
          <w:sz w:val="24"/>
          <w:szCs w:val="24"/>
          <w:lang w:eastAsia="en-US"/>
        </w:rPr>
        <w:t xml:space="preserve">Зав. кафедрой  </w:t>
      </w:r>
      <w:r w:rsidR="009F1650">
        <w:rPr>
          <w:sz w:val="24"/>
          <w:szCs w:val="24"/>
        </w:rPr>
        <w:t>к.п.н., доцент Котлярова Т.С.</w:t>
      </w:r>
    </w:p>
    <w:p w:rsidR="004516DB" w:rsidRPr="002C359E" w:rsidRDefault="004516DB" w:rsidP="004516DB"/>
    <w:p w:rsidR="004516DB" w:rsidRDefault="004516DB" w:rsidP="004516D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2C359E">
        <w:rPr>
          <w:spacing w:val="-3"/>
          <w:sz w:val="24"/>
          <w:szCs w:val="24"/>
          <w:lang w:eastAsia="en-US"/>
        </w:rPr>
        <w:br w:type="page"/>
      </w:r>
    </w:p>
    <w:p w:rsidR="00DF1076" w:rsidRPr="00416ECF" w:rsidRDefault="00DF1076" w:rsidP="00884D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16EC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Наименован</w:t>
            </w:r>
            <w:r w:rsidR="004A68C9" w:rsidRPr="00416EC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6EC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6ECF">
              <w:rPr>
                <w:sz w:val="24"/>
                <w:szCs w:val="24"/>
              </w:rPr>
              <w:t xml:space="preserve">для </w:t>
            </w:r>
            <w:r w:rsidRPr="00416ECF">
              <w:rPr>
                <w:sz w:val="24"/>
                <w:szCs w:val="24"/>
              </w:rPr>
              <w:t>самостоятельной р</w:t>
            </w:r>
            <w:r w:rsidR="004A68C9" w:rsidRPr="00416EC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Методические указания для обу</w:t>
            </w:r>
            <w:r w:rsidR="004A68C9" w:rsidRPr="00416EC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6EC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516DB" w:rsidRPr="002C359E" w:rsidRDefault="00DF1076" w:rsidP="004516D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16ECF">
        <w:rPr>
          <w:b/>
          <w:sz w:val="24"/>
          <w:szCs w:val="24"/>
        </w:rPr>
        <w:br w:type="page"/>
      </w:r>
    </w:p>
    <w:p w:rsidR="00884D5E" w:rsidRPr="002C359E" w:rsidRDefault="00884D5E" w:rsidP="00884D5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C359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C359E">
        <w:rPr>
          <w:b/>
          <w:i/>
          <w:sz w:val="24"/>
          <w:szCs w:val="24"/>
          <w:lang w:eastAsia="en-US"/>
        </w:rPr>
        <w:t>в соответствии с: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84D5E" w:rsidRPr="002C359E" w:rsidRDefault="00032F9F" w:rsidP="00884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37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884D5E" w:rsidRPr="005B49A1">
        <w:rPr>
          <w:sz w:val="24"/>
          <w:szCs w:val="24"/>
        </w:rPr>
        <w:t>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="00884D5E" w:rsidRPr="002C359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437640" w:rsidRPr="00437640" w:rsidRDefault="00884D5E" w:rsidP="00437640">
      <w:pPr>
        <w:ind w:firstLine="708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  <w:lang w:eastAsia="en-US"/>
        </w:rPr>
        <w:t xml:space="preserve">- </w:t>
      </w:r>
      <w:r w:rsidR="00437640" w:rsidRPr="0043764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 xml:space="preserve">- </w:t>
      </w:r>
      <w:r w:rsidRPr="0043764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84D5E" w:rsidRPr="002C359E" w:rsidRDefault="00437640" w:rsidP="004376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764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</w:t>
      </w:r>
      <w:r w:rsidR="00FF2D3D">
        <w:rPr>
          <w:sz w:val="24"/>
          <w:szCs w:val="24"/>
          <w:lang w:eastAsia="en-US"/>
        </w:rPr>
        <w:t>2</w:t>
      </w:r>
      <w:r w:rsidR="00FF2D3D" w:rsidRPr="004C7352">
        <w:rPr>
          <w:sz w:val="24"/>
          <w:szCs w:val="24"/>
          <w:lang w:eastAsia="en-US"/>
        </w:rPr>
        <w:t>7</w:t>
      </w:r>
      <w:r w:rsidR="00FF2D3D">
        <w:rPr>
          <w:sz w:val="24"/>
          <w:szCs w:val="24"/>
          <w:lang w:eastAsia="en-US"/>
        </w:rPr>
        <w:t>.03.202</w:t>
      </w:r>
      <w:r w:rsidR="00FF2D3D" w:rsidRPr="004C7352">
        <w:rPr>
          <w:sz w:val="24"/>
          <w:szCs w:val="24"/>
          <w:lang w:eastAsia="en-US"/>
        </w:rPr>
        <w:t>3</w:t>
      </w:r>
      <w:r w:rsidR="00FF2D3D">
        <w:rPr>
          <w:sz w:val="24"/>
          <w:szCs w:val="24"/>
          <w:lang w:eastAsia="en-US"/>
        </w:rPr>
        <w:t xml:space="preserve"> № 5</w:t>
      </w:r>
      <w:r w:rsidR="00FF2D3D" w:rsidRPr="004C7352">
        <w:rPr>
          <w:sz w:val="24"/>
          <w:szCs w:val="24"/>
          <w:lang w:eastAsia="en-US"/>
        </w:rPr>
        <w:t>1</w:t>
      </w:r>
      <w:r w:rsidRPr="00437640">
        <w:rPr>
          <w:rFonts w:eastAsia="Calibri"/>
          <w:color w:val="000000"/>
          <w:sz w:val="24"/>
          <w:szCs w:val="24"/>
        </w:rPr>
        <w:t>;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9F1650" w:rsidRPr="009F1650">
        <w:rPr>
          <w:color w:val="000000"/>
          <w:sz w:val="24"/>
          <w:szCs w:val="24"/>
        </w:rPr>
        <w:t xml:space="preserve">2024/2025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9F1650" w:rsidRPr="009F1650">
        <w:rPr>
          <w:sz w:val="24"/>
          <w:szCs w:val="24"/>
          <w:lang w:eastAsia="en-US"/>
        </w:rPr>
        <w:t>25.03.2024 №34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C359E">
        <w:rPr>
          <w:b/>
          <w:bCs/>
          <w:sz w:val="24"/>
          <w:szCs w:val="24"/>
        </w:rPr>
        <w:t>Б1.В.0</w:t>
      </w:r>
      <w:r w:rsidR="00E84D62">
        <w:rPr>
          <w:b/>
          <w:bCs/>
          <w:sz w:val="24"/>
          <w:szCs w:val="24"/>
        </w:rPr>
        <w:t>8</w:t>
      </w:r>
      <w:r w:rsidRPr="002C359E">
        <w:rPr>
          <w:b/>
          <w:sz w:val="24"/>
          <w:szCs w:val="24"/>
        </w:rPr>
        <w:t>«</w:t>
      </w:r>
      <w:r w:rsidR="0089070C">
        <w:rPr>
          <w:b/>
          <w:bCs/>
          <w:sz w:val="24"/>
          <w:szCs w:val="24"/>
        </w:rPr>
        <w:t>Основы профориентологии</w:t>
      </w:r>
      <w:r>
        <w:rPr>
          <w:b/>
          <w:sz w:val="24"/>
          <w:szCs w:val="24"/>
        </w:rPr>
        <w:t xml:space="preserve">»  в течение </w:t>
      </w:r>
      <w:r w:rsidR="009F1650" w:rsidRPr="009F1650">
        <w:rPr>
          <w:b/>
          <w:sz w:val="24"/>
          <w:szCs w:val="24"/>
        </w:rPr>
        <w:t xml:space="preserve">2024/2025 </w:t>
      </w:r>
      <w:r w:rsidRPr="002C359E">
        <w:rPr>
          <w:b/>
          <w:sz w:val="24"/>
          <w:szCs w:val="24"/>
        </w:rPr>
        <w:t>учебного года:</w:t>
      </w:r>
    </w:p>
    <w:p w:rsidR="000A16F1" w:rsidRPr="000A16F1" w:rsidRDefault="00884D5E" w:rsidP="00884D5E">
      <w:pPr>
        <w:spacing w:after="160" w:line="256" w:lineRule="auto"/>
        <w:ind w:firstLine="708"/>
        <w:jc w:val="both"/>
        <w:rPr>
          <w:sz w:val="24"/>
          <w:szCs w:val="24"/>
        </w:rPr>
      </w:pPr>
      <w:r w:rsidRPr="002C359E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Pr="002C359E">
        <w:rPr>
          <w:rFonts w:eastAsia="Courier New"/>
          <w:sz w:val="24"/>
          <w:szCs w:val="24"/>
          <w:lang w:bidi="ru-RU"/>
        </w:rPr>
        <w:t xml:space="preserve"> научно-исследо</w:t>
      </w:r>
      <w:r>
        <w:rPr>
          <w:rFonts w:eastAsia="Courier New"/>
          <w:sz w:val="24"/>
          <w:szCs w:val="24"/>
          <w:lang w:bidi="ru-RU"/>
        </w:rPr>
        <w:t>вательская, педагогическая;о</w:t>
      </w:r>
      <w:r w:rsidRPr="002C359E">
        <w:rPr>
          <w:sz w:val="24"/>
          <w:szCs w:val="24"/>
        </w:rPr>
        <w:t>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0A16F1" w:rsidRPr="00CB2496">
        <w:rPr>
          <w:sz w:val="24"/>
          <w:szCs w:val="24"/>
        </w:rPr>
        <w:t xml:space="preserve"> дисциплины «</w:t>
      </w:r>
      <w:r w:rsidR="00771B86">
        <w:rPr>
          <w:b/>
          <w:sz w:val="24"/>
          <w:szCs w:val="24"/>
        </w:rPr>
        <w:t>Основы профориентологии</w:t>
      </w:r>
      <w:r w:rsidR="000A16F1" w:rsidRPr="00CB2496">
        <w:rPr>
          <w:sz w:val="24"/>
          <w:szCs w:val="24"/>
        </w:rPr>
        <w:t xml:space="preserve">» в течение </w:t>
      </w:r>
      <w:r w:rsidR="009F1650" w:rsidRPr="009F1650">
        <w:rPr>
          <w:color w:val="000000"/>
          <w:sz w:val="24"/>
          <w:szCs w:val="24"/>
        </w:rPr>
        <w:t xml:space="preserve">2024/2025 </w:t>
      </w:r>
      <w:r w:rsidR="000A16F1" w:rsidRPr="00CB2496">
        <w:rPr>
          <w:sz w:val="24"/>
          <w:szCs w:val="24"/>
        </w:rPr>
        <w:t>учебного года.</w:t>
      </w:r>
    </w:p>
    <w:p w:rsidR="002933E5" w:rsidRPr="00416E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F3FEC">
        <w:rPr>
          <w:rFonts w:ascii="Times New Roman" w:hAnsi="Times New Roman"/>
          <w:b/>
          <w:bCs/>
          <w:sz w:val="24"/>
          <w:szCs w:val="24"/>
        </w:rPr>
        <w:t>Б1.</w:t>
      </w:r>
      <w:r w:rsidR="00771B86">
        <w:rPr>
          <w:rFonts w:ascii="Times New Roman" w:hAnsi="Times New Roman"/>
          <w:b/>
          <w:bCs/>
          <w:sz w:val="24"/>
          <w:szCs w:val="24"/>
        </w:rPr>
        <w:t>В.08</w:t>
      </w:r>
      <w:r w:rsidR="00771B86">
        <w:rPr>
          <w:rFonts w:ascii="Times New Roman" w:hAnsi="Times New Roman"/>
          <w:b/>
          <w:sz w:val="24"/>
          <w:szCs w:val="24"/>
        </w:rPr>
        <w:t>«Основы профориентологии»</w:t>
      </w:r>
    </w:p>
    <w:p w:rsidR="007F4B97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16F1" w:rsidRDefault="002B6C87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  <w:r w:rsidR="000A16F1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884D5E" w:rsidRPr="00041375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  <w:r w:rsidR="000A16F1" w:rsidRPr="00CB2496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0A16F1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0A16F1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16ECF" w:rsidRDefault="0033546E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</w:p>
    <w:p w:rsidR="007F4B97" w:rsidRPr="00416EC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71B86">
        <w:rPr>
          <w:b/>
          <w:sz w:val="24"/>
          <w:szCs w:val="24"/>
        </w:rPr>
        <w:t>«Основы профориентологии»</w:t>
      </w:r>
      <w:r w:rsidRPr="00416EC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C134B" w:rsidRPr="00416ECF" w:rsidTr="00F249B5">
        <w:tc>
          <w:tcPr>
            <w:tcW w:w="3049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C134B" w:rsidRPr="00416ECF" w:rsidTr="00F249B5">
        <w:tc>
          <w:tcPr>
            <w:tcW w:w="3049" w:type="dxa"/>
            <w:vAlign w:val="center"/>
          </w:tcPr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способность к участию в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проведении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психологических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исследований на основе</w:t>
            </w:r>
          </w:p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применения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общепрофессиональных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знаний и умений в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различных научных 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научно-практических</w:t>
            </w:r>
          </w:p>
          <w:p w:rsidR="00EC134B" w:rsidRPr="000301F3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sz w:val="24"/>
                <w:szCs w:val="24"/>
              </w:rPr>
              <w:t>областях психологии</w:t>
            </w:r>
          </w:p>
        </w:tc>
        <w:tc>
          <w:tcPr>
            <w:tcW w:w="1595" w:type="dxa"/>
            <w:vAlign w:val="center"/>
          </w:tcPr>
          <w:p w:rsidR="00EC134B" w:rsidRPr="00416ECF" w:rsidRDefault="002A4C8E" w:rsidP="00771B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C134B" w:rsidRPr="00416ECF">
              <w:rPr>
                <w:sz w:val="24"/>
                <w:szCs w:val="24"/>
              </w:rPr>
              <w:t>К-</w:t>
            </w:r>
            <w:r w:rsidR="00771B86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bCs/>
                <w:color w:val="000000"/>
                <w:sz w:val="24"/>
                <w:szCs w:val="24"/>
              </w:rPr>
              <w:t>Нормативные и теоретические основы профориентационной работы, способы взаимодействия с родителями, коллегами, социальными партнерами для ее реализации</w:t>
            </w:r>
            <w:r w:rsidR="003720BD" w:rsidRPr="00793FCB">
              <w:rPr>
                <w:sz w:val="24"/>
                <w:szCs w:val="24"/>
              </w:rPr>
              <w:t>;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Отечественные и зарубежные концепции профориентационной работы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Определять цели и разрабатывать программу профориентационной работы для реализации во</w:t>
            </w:r>
            <w:r w:rsidR="002F2FEA">
              <w:rPr>
                <w:sz w:val="24"/>
                <w:szCs w:val="24"/>
              </w:rPr>
              <w:t xml:space="preserve"> взаимодействии с специалистами;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Осуществлять  культурно-просветительскую профориентационную деятельность 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20BD" w:rsidRPr="00FD447D" w:rsidRDefault="002F2FEA" w:rsidP="00793F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3FCB" w:rsidRPr="00793FCB">
              <w:rPr>
                <w:sz w:val="24"/>
                <w:szCs w:val="24"/>
              </w:rPr>
              <w:t>авыком проведения профориентационных занятий при взаимодействии с родителями, коллегами, социальными партнерами</w:t>
            </w:r>
          </w:p>
          <w:p w:rsidR="00EC134B" w:rsidRPr="00416ECF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технологии культурно-просветительской деятельности в профориентационной работе</w:t>
            </w:r>
          </w:p>
        </w:tc>
      </w:tr>
      <w:tr w:rsidR="004E6D63" w:rsidRPr="00416ECF" w:rsidTr="00F249B5">
        <w:tc>
          <w:tcPr>
            <w:tcW w:w="3049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E6D63" w:rsidRPr="00951964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93F01" w:rsidRPr="00416EC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416EC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C33468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3C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16ECF">
        <w:rPr>
          <w:sz w:val="24"/>
          <w:szCs w:val="24"/>
        </w:rPr>
        <w:t xml:space="preserve">Дисциплина </w:t>
      </w:r>
      <w:r w:rsidR="003327D3">
        <w:rPr>
          <w:b/>
          <w:bCs/>
          <w:sz w:val="24"/>
          <w:szCs w:val="24"/>
        </w:rPr>
        <w:t>Б1.В.08</w:t>
      </w:r>
      <w:r w:rsidR="00771B86">
        <w:rPr>
          <w:b/>
          <w:sz w:val="24"/>
          <w:szCs w:val="24"/>
        </w:rPr>
        <w:t>«Основы профориентологии»</w:t>
      </w:r>
      <w:r w:rsidRPr="00416ECF">
        <w:rPr>
          <w:rFonts w:eastAsia="Calibri"/>
          <w:sz w:val="24"/>
          <w:szCs w:val="24"/>
          <w:lang w:eastAsia="en-US"/>
        </w:rPr>
        <w:t xml:space="preserve">является дисциплиной </w:t>
      </w:r>
    </w:p>
    <w:p w:rsidR="00990949" w:rsidRPr="00416ECF" w:rsidRDefault="0099094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C134B" w:rsidRPr="00416ECF" w:rsidTr="00F249B5">
        <w:tc>
          <w:tcPr>
            <w:tcW w:w="1196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793FCB" w:rsidTr="00F249B5">
        <w:tc>
          <w:tcPr>
            <w:tcW w:w="1196" w:type="dxa"/>
            <w:vAlign w:val="center"/>
          </w:tcPr>
          <w:p w:rsidR="00EC134B" w:rsidRPr="00793FCB" w:rsidRDefault="00CC5F1A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0A16F1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494" w:type="dxa"/>
            <w:vAlign w:val="center"/>
          </w:tcPr>
          <w:p w:rsidR="00EC134B" w:rsidRPr="00793FCB" w:rsidRDefault="00793FCB" w:rsidP="009909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профориентологии</w:t>
            </w:r>
          </w:p>
        </w:tc>
        <w:tc>
          <w:tcPr>
            <w:tcW w:w="2232" w:type="dxa"/>
            <w:vAlign w:val="center"/>
          </w:tcPr>
          <w:p w:rsidR="00260BB3" w:rsidRPr="00260BB3" w:rsidRDefault="00260BB3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260BB3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247BB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60BB3">
              <w:rPr>
                <w:rFonts w:eastAsia="Calibri"/>
                <w:sz w:val="22"/>
                <w:szCs w:val="22"/>
                <w:lang w:eastAsia="en-US"/>
              </w:rPr>
              <w:t>своение программы учебного предмета</w:t>
            </w:r>
            <w:r w:rsidRPr="00260BB3">
              <w:rPr>
                <w:sz w:val="22"/>
                <w:szCs w:val="22"/>
              </w:rPr>
              <w:t>:</w:t>
            </w:r>
          </w:p>
          <w:p w:rsidR="00EC134B" w:rsidRPr="00260BB3" w:rsidRDefault="00793FC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3FCB">
              <w:rPr>
                <w:sz w:val="22"/>
                <w:szCs w:val="22"/>
              </w:rPr>
              <w:t>Методологические основы психологии</w:t>
            </w:r>
          </w:p>
        </w:tc>
        <w:tc>
          <w:tcPr>
            <w:tcW w:w="2464" w:type="dxa"/>
            <w:vAlign w:val="center"/>
          </w:tcPr>
          <w:p w:rsidR="00990949" w:rsidRPr="00416ECF" w:rsidRDefault="00793FCB" w:rsidP="002C4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185" w:type="dxa"/>
            <w:vAlign w:val="center"/>
          </w:tcPr>
          <w:p w:rsidR="004E6D63" w:rsidRDefault="004E6D63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5583A" w:rsidRPr="00793FCB" w:rsidRDefault="002A4C8E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6EC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6ECF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416E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6EC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6E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441E91" w:rsidRPr="00441E91">
        <w:rPr>
          <w:rFonts w:eastAsia="Calibri"/>
          <w:sz w:val="24"/>
          <w:szCs w:val="24"/>
          <w:lang w:eastAsia="en-US"/>
        </w:rPr>
        <w:t xml:space="preserve"> 5 </w:t>
      </w:r>
      <w:r w:rsidRPr="00416ECF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41E91" w:rsidRPr="00441E91">
        <w:rPr>
          <w:rFonts w:eastAsia="Calibri"/>
          <w:sz w:val="24"/>
          <w:szCs w:val="24"/>
          <w:lang w:eastAsia="en-US"/>
        </w:rPr>
        <w:t>180</w:t>
      </w:r>
      <w:r w:rsidRPr="00416ECF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5583A">
        <w:rPr>
          <w:rFonts w:eastAsia="Calibri"/>
          <w:sz w:val="24"/>
          <w:szCs w:val="24"/>
          <w:lang w:eastAsia="en-US"/>
        </w:rPr>
        <w:t>ов</w:t>
      </w:r>
    </w:p>
    <w:p w:rsidR="00A32A5F" w:rsidRPr="00416E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Из них</w:t>
      </w:r>
      <w:r w:rsidRPr="00416E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5245"/>
      </w:tblGrid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A77B7" w:rsidRPr="00416ECF" w:rsidRDefault="009A77B7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9A77B7" w:rsidRPr="00441E91" w:rsidRDefault="009A77B7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</w:tr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9A77B7" w:rsidRPr="00441E91" w:rsidRDefault="009A77B7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9A77B7" w:rsidRPr="00416ECF" w:rsidRDefault="009A77B7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9A77B7" w:rsidRPr="00441E91" w:rsidRDefault="009A77B7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</w:tr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9A77B7" w:rsidRPr="00441E91" w:rsidRDefault="009A77B7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155</w:t>
            </w:r>
          </w:p>
        </w:tc>
      </w:tr>
      <w:tr w:rsidR="009A77B7" w:rsidRPr="00416ECF" w:rsidTr="009A77B7">
        <w:tc>
          <w:tcPr>
            <w:tcW w:w="4365" w:type="dxa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9A77B7" w:rsidRPr="00441E91" w:rsidRDefault="009A77B7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9A77B7" w:rsidRPr="00416ECF" w:rsidTr="009A77B7">
        <w:tc>
          <w:tcPr>
            <w:tcW w:w="4365" w:type="dxa"/>
            <w:vAlign w:val="center"/>
          </w:tcPr>
          <w:p w:rsidR="009A77B7" w:rsidRPr="00416ECF" w:rsidRDefault="009A77B7" w:rsidP="00F249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9A77B7" w:rsidRPr="00416ECF" w:rsidRDefault="009A77B7" w:rsidP="00D71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16E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 </w:t>
      </w:r>
      <w:r w:rsidR="0047633A" w:rsidRPr="00416EC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6EC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</w:t>
      </w:r>
      <w:r w:rsidR="009A77B7">
        <w:rPr>
          <w:b/>
          <w:sz w:val="24"/>
          <w:szCs w:val="24"/>
        </w:rPr>
        <w:t>1</w:t>
      </w:r>
      <w:r w:rsidRPr="00416ECF">
        <w:rPr>
          <w:b/>
          <w:sz w:val="24"/>
          <w:szCs w:val="24"/>
        </w:rPr>
        <w:t xml:space="preserve">. </w:t>
      </w:r>
      <w:r w:rsidR="007F4B97" w:rsidRPr="00416ECF">
        <w:rPr>
          <w:b/>
          <w:sz w:val="24"/>
          <w:szCs w:val="24"/>
        </w:rPr>
        <w:t xml:space="preserve">Тематический план для </w:t>
      </w:r>
      <w:r w:rsidR="00586FAD" w:rsidRPr="00416ECF">
        <w:rPr>
          <w:b/>
          <w:sz w:val="24"/>
          <w:szCs w:val="24"/>
        </w:rPr>
        <w:t>за</w:t>
      </w:r>
      <w:r w:rsidR="007F4B97" w:rsidRPr="00416EC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D2366" w:rsidRPr="00FA4590" w:rsidTr="00A02FCF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783F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D2366" w:rsidRPr="00082057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>
              <w:rPr>
                <w:color w:val="000000"/>
                <w:sz w:val="24"/>
                <w:szCs w:val="24"/>
              </w:rPr>
              <w:t>Основные понятия</w:t>
            </w:r>
          </w:p>
          <w:p w:rsidR="009D2366" w:rsidRPr="0046156B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Pr="0046156B">
              <w:rPr>
                <w:sz w:val="24"/>
                <w:szCs w:val="24"/>
              </w:rPr>
              <w:t>Виды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9D23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>Раздел II. Организационный аспект профориентационной работы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№4. </w:t>
            </w:r>
            <w:r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lastRenderedPageBreak/>
              <w:t>Тема №5.</w:t>
            </w:r>
            <w:r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F144B1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Pr="0046156B">
              <w:rPr>
                <w:sz w:val="24"/>
                <w:szCs w:val="24"/>
              </w:rPr>
              <w:t>Средства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№7. </w:t>
            </w:r>
            <w:r w:rsidRPr="0046156B">
              <w:rPr>
                <w:sz w:val="24"/>
                <w:szCs w:val="24"/>
              </w:rPr>
              <w:t>Технологии профориентационной работы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>ИКТ при профориентационной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F144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44B1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F144B1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1A595B" w:rsidRDefault="001A595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416ECF" w:rsidRDefault="00DA489D" w:rsidP="001A595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6842" w:rsidRPr="006E1872" w:rsidRDefault="004F6842" w:rsidP="004F6842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71B86">
        <w:rPr>
          <w:sz w:val="16"/>
          <w:szCs w:val="16"/>
        </w:rPr>
        <w:t>«Основы профориентологии»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6E1872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416EC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16EC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</w:t>
      </w:r>
      <w:r w:rsidR="001658A2">
        <w:rPr>
          <w:b/>
          <w:sz w:val="24"/>
          <w:szCs w:val="24"/>
        </w:rPr>
        <w:t>2</w:t>
      </w:r>
      <w:r w:rsidRPr="00416ECF">
        <w:rPr>
          <w:b/>
          <w:sz w:val="24"/>
          <w:szCs w:val="24"/>
        </w:rPr>
        <w:t xml:space="preserve"> Содержание дисциплины</w:t>
      </w:r>
    </w:p>
    <w:p w:rsidR="00B14050" w:rsidRPr="00416ECF" w:rsidRDefault="00B14050" w:rsidP="00E26C5D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46156B" w:rsidRPr="0046156B" w:rsidRDefault="00F144B1" w:rsidP="00E26C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r w:rsidR="0046156B">
        <w:rPr>
          <w:b/>
          <w:color w:val="000000"/>
          <w:sz w:val="24"/>
          <w:szCs w:val="24"/>
        </w:rPr>
        <w:t xml:space="preserve">Основные понятия </w:t>
      </w:r>
      <w:r w:rsidR="0046156B" w:rsidRPr="0046156B">
        <w:rPr>
          <w:b/>
          <w:color w:val="000000"/>
          <w:sz w:val="24"/>
          <w:szCs w:val="24"/>
        </w:rPr>
        <w:t xml:space="preserve">Сущность профориентации Структурные компоненты профориентации 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Предмет, цели, основные принципы и задачи психологии управления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331895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46156B" w:rsidRPr="00CF6ECA" w:rsidRDefault="0046156B" w:rsidP="00E26C5D">
      <w:pPr>
        <w:tabs>
          <w:tab w:val="left" w:pos="900"/>
        </w:tabs>
        <w:rPr>
          <w:sz w:val="24"/>
          <w:szCs w:val="24"/>
        </w:rPr>
      </w:pPr>
      <w:r w:rsidRPr="003121E0">
        <w:rPr>
          <w:rStyle w:val="FontStyle86"/>
          <w:sz w:val="24"/>
          <w:szCs w:val="24"/>
        </w:rPr>
        <w:t xml:space="preserve">Методология </w:t>
      </w:r>
      <w:r w:rsidRPr="003121E0">
        <w:rPr>
          <w:color w:val="000000"/>
          <w:sz w:val="24"/>
          <w:szCs w:val="24"/>
        </w:rPr>
        <w:t>психологии управления</w:t>
      </w:r>
      <w:r w:rsidRPr="003121E0">
        <w:rPr>
          <w:rStyle w:val="FontStyle86"/>
          <w:sz w:val="24"/>
          <w:szCs w:val="24"/>
        </w:rPr>
        <w:t xml:space="preserve"> есть система знаний об основаниях и структуре</w:t>
      </w:r>
      <w:r w:rsidRPr="00FF5D24">
        <w:rPr>
          <w:color w:val="000000"/>
          <w:sz w:val="24"/>
          <w:szCs w:val="24"/>
        </w:rPr>
        <w:t>управлен</w:t>
      </w:r>
      <w:r w:rsidRPr="00CF6ECA">
        <w:rPr>
          <w:rStyle w:val="FontStyle86"/>
          <w:sz w:val="24"/>
          <w:szCs w:val="24"/>
        </w:rPr>
        <w:t>ческой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исследовательской работы</w:t>
      </w:r>
      <w:r w:rsidRPr="00CF6ECA">
        <w:rPr>
          <w:sz w:val="24"/>
          <w:szCs w:val="24"/>
        </w:rPr>
        <w:t>.</w:t>
      </w:r>
    </w:p>
    <w:p w:rsidR="00E26C5D" w:rsidRDefault="00E26C5D" w:rsidP="00E26C5D">
      <w:pPr>
        <w:tabs>
          <w:tab w:val="left" w:pos="900"/>
        </w:tabs>
        <w:rPr>
          <w:b/>
          <w:color w:val="000000"/>
          <w:sz w:val="24"/>
          <w:szCs w:val="24"/>
        </w:rPr>
      </w:pPr>
    </w:p>
    <w:p w:rsidR="00E26C5D" w:rsidRDefault="00F144B1" w:rsidP="00E26C5D">
      <w:pPr>
        <w:tabs>
          <w:tab w:val="left" w:pos="900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r w:rsidR="0046156B" w:rsidRPr="00E26C5D">
        <w:rPr>
          <w:b/>
          <w:color w:val="000000"/>
          <w:sz w:val="24"/>
          <w:szCs w:val="24"/>
        </w:rPr>
        <w:t>Принципы профориентации</w:t>
      </w:r>
    </w:p>
    <w:p w:rsidR="0046156B" w:rsidRPr="009E272A" w:rsidRDefault="0046156B" w:rsidP="00E26C5D">
      <w:pPr>
        <w:tabs>
          <w:tab w:val="left" w:pos="900"/>
        </w:tabs>
        <w:rPr>
          <w:b/>
          <w:sz w:val="24"/>
          <w:szCs w:val="24"/>
        </w:rPr>
      </w:pPr>
      <w:r w:rsidRPr="00CC2C76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 xml:space="preserve">профориентацией, структура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>, е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особенности. Закономерности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 xml:space="preserve">. </w:t>
      </w:r>
      <w:r w:rsidRPr="00856697">
        <w:rPr>
          <w:sz w:val="24"/>
          <w:szCs w:val="24"/>
        </w:rPr>
        <w:t xml:space="preserve">Характеристика основных принципов. Внутренние и внешние закономерности. Принципы организации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>.</w:t>
      </w:r>
      <w:r>
        <w:rPr>
          <w:sz w:val="24"/>
          <w:szCs w:val="24"/>
        </w:rPr>
        <w:t xml:space="preserve">Основные противоречия. Этапы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управленияПсихологические составляющие системы управления</w:t>
      </w:r>
    </w:p>
    <w:p w:rsidR="00E26C5D" w:rsidRDefault="00E26C5D" w:rsidP="00E26C5D">
      <w:pPr>
        <w:tabs>
          <w:tab w:val="left" w:pos="900"/>
        </w:tabs>
        <w:jc w:val="both"/>
        <w:rPr>
          <w:sz w:val="24"/>
          <w:szCs w:val="24"/>
        </w:rPr>
      </w:pPr>
    </w:p>
    <w:p w:rsidR="0046156B" w:rsidRPr="00E26C5D" w:rsidRDefault="00F144B1" w:rsidP="00E26C5D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r w:rsidR="0046156B" w:rsidRPr="00E26C5D">
        <w:rPr>
          <w:b/>
          <w:sz w:val="24"/>
          <w:szCs w:val="24"/>
        </w:rPr>
        <w:t>Виды профориентационной работы</w:t>
      </w:r>
    </w:p>
    <w:p w:rsidR="0046156B" w:rsidRPr="00856697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856697">
        <w:rPr>
          <w:rStyle w:val="FontStyle86"/>
          <w:sz w:val="24"/>
          <w:szCs w:val="24"/>
        </w:rPr>
        <w:t>Методологи</w:t>
      </w:r>
      <w:r w:rsidRPr="00856697">
        <w:rPr>
          <w:sz w:val="24"/>
          <w:szCs w:val="24"/>
        </w:rPr>
        <w:t xml:space="preserve">ческие основы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й</w:t>
      </w:r>
      <w:r w:rsidRPr="00856697">
        <w:rPr>
          <w:sz w:val="24"/>
          <w:szCs w:val="24"/>
        </w:rPr>
        <w:t xml:space="preserve">. Законы и закономерности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 xml:space="preserve">. 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F144B1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r w:rsidR="0046156B" w:rsidRPr="00E26C5D">
        <w:rPr>
          <w:b/>
          <w:sz w:val="24"/>
          <w:szCs w:val="24"/>
        </w:rPr>
        <w:t>Особенность проведения профориентации</w:t>
      </w:r>
    </w:p>
    <w:p w:rsidR="0046156B" w:rsidRPr="009F7542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9F7542">
        <w:rPr>
          <w:color w:val="000000"/>
          <w:sz w:val="24"/>
          <w:szCs w:val="24"/>
        </w:rPr>
        <w:t>Проведения профориентации среди детей с ОВЗ</w:t>
      </w:r>
      <w:r w:rsidRPr="009F7542">
        <w:rPr>
          <w:sz w:val="24"/>
          <w:szCs w:val="24"/>
        </w:rPr>
        <w:t xml:space="preserve"> Понятие и сущность. </w:t>
      </w:r>
      <w:r w:rsidRPr="009F7542">
        <w:rPr>
          <w:color w:val="000000"/>
          <w:sz w:val="24"/>
          <w:szCs w:val="24"/>
        </w:rPr>
        <w:t>Познавательные процессы в управленческой деятельности,</w:t>
      </w:r>
      <w:r w:rsidRPr="009F7542">
        <w:rPr>
          <w:sz w:val="24"/>
          <w:szCs w:val="24"/>
        </w:rPr>
        <w:t xml:space="preserve"> деятельность педагога высшей школы Профессиональное становление преподавателя высшей школы.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0130E8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Тема 5. </w:t>
      </w:r>
      <w:r w:rsidR="0046156B" w:rsidRPr="00E26C5D">
        <w:rPr>
          <w:b/>
          <w:sz w:val="24"/>
          <w:szCs w:val="24"/>
        </w:rPr>
        <w:t>Методы и приемы проведения профориентации</w:t>
      </w:r>
    </w:p>
    <w:p w:rsidR="0046156B" w:rsidRPr="0010668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106689">
        <w:rPr>
          <w:sz w:val="24"/>
          <w:szCs w:val="24"/>
        </w:rPr>
        <w:t xml:space="preserve">Профориентационные методики решений </w:t>
      </w:r>
    </w:p>
    <w:p w:rsidR="00E26C5D" w:rsidRPr="00E26C5D" w:rsidRDefault="00E26C5D" w:rsidP="00E26C5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6C5D" w:rsidRDefault="000130E8" w:rsidP="00E26C5D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6. </w:t>
      </w:r>
      <w:r w:rsidR="0046156B" w:rsidRPr="00E26C5D">
        <w:rPr>
          <w:b/>
          <w:sz w:val="24"/>
          <w:szCs w:val="24"/>
        </w:rPr>
        <w:t>Средства профориентационной работы</w:t>
      </w:r>
    </w:p>
    <w:p w:rsidR="0046156B" w:rsidRPr="0092217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Психологические особенности личности руководителя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.</w:t>
      </w:r>
      <w:r w:rsidRPr="00922179">
        <w:rPr>
          <w:sz w:val="24"/>
          <w:szCs w:val="24"/>
        </w:rPr>
        <w:t>Профессиональная деятельность педагога высшей школы</w:t>
      </w:r>
      <w:r>
        <w:rPr>
          <w:sz w:val="24"/>
          <w:szCs w:val="24"/>
        </w:rPr>
        <w:t xml:space="preserve">. </w:t>
      </w:r>
      <w:r w:rsidRPr="00922179">
        <w:rPr>
          <w:sz w:val="24"/>
          <w:szCs w:val="24"/>
        </w:rPr>
        <w:t>Профессиональное становление преподавателя высшей школы</w:t>
      </w:r>
      <w:r>
        <w:rPr>
          <w:sz w:val="24"/>
          <w:szCs w:val="24"/>
        </w:rPr>
        <w:t>.</w:t>
      </w:r>
    </w:p>
    <w:p w:rsidR="00E26C5D" w:rsidRPr="00E26C5D" w:rsidRDefault="00E26C5D" w:rsidP="00E26C5D">
      <w:pPr>
        <w:jc w:val="both"/>
        <w:rPr>
          <w:b/>
          <w:sz w:val="24"/>
          <w:szCs w:val="24"/>
        </w:rPr>
      </w:pPr>
    </w:p>
    <w:p w:rsidR="0046156B" w:rsidRDefault="000130E8" w:rsidP="000130E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</w:t>
      </w:r>
      <w:r w:rsidR="0046156B" w:rsidRPr="00E26C5D">
        <w:rPr>
          <w:b/>
          <w:color w:val="000000"/>
          <w:sz w:val="24"/>
          <w:szCs w:val="24"/>
        </w:rPr>
        <w:t>Технологии профориентационной работы</w:t>
      </w:r>
      <w:r w:rsidR="0046156B" w:rsidRPr="002D44D5">
        <w:rPr>
          <w:color w:val="000000"/>
          <w:sz w:val="24"/>
          <w:szCs w:val="24"/>
        </w:rPr>
        <w:t>ИКТ при профориентационной работе</w:t>
      </w:r>
    </w:p>
    <w:p w:rsidR="0046156B" w:rsidRPr="002D44D5" w:rsidRDefault="0046156B" w:rsidP="0046156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416ECF" w:rsidRDefault="00F803A3" w:rsidP="00F144B1">
      <w:pPr>
        <w:tabs>
          <w:tab w:val="left" w:pos="900"/>
        </w:tabs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134B" w:rsidRPr="00416ECF" w:rsidRDefault="00EC134B" w:rsidP="00260B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71B86">
        <w:rPr>
          <w:rFonts w:ascii="Times New Roman" w:hAnsi="Times New Roman"/>
          <w:sz w:val="24"/>
          <w:szCs w:val="24"/>
        </w:rPr>
        <w:t>«Основы профориентологии»</w:t>
      </w:r>
      <w:r w:rsidRPr="00416ECF">
        <w:rPr>
          <w:rFonts w:ascii="Times New Roman" w:hAnsi="Times New Roman"/>
          <w:sz w:val="24"/>
          <w:szCs w:val="24"/>
        </w:rPr>
        <w:t>/</w:t>
      </w:r>
      <w:r w:rsidR="00CF75E2">
        <w:rPr>
          <w:rFonts w:ascii="Times New Roman" w:hAnsi="Times New Roman"/>
          <w:sz w:val="24"/>
          <w:szCs w:val="24"/>
        </w:rPr>
        <w:t>О.В,Довгань</w:t>
      </w:r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37640">
        <w:rPr>
          <w:rFonts w:ascii="Times New Roman" w:hAnsi="Times New Roman"/>
          <w:sz w:val="24"/>
          <w:szCs w:val="24"/>
        </w:rPr>
        <w:t>22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CA341A" w:rsidRPr="002D232D" w:rsidRDefault="00CA341A" w:rsidP="00CA34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F6842" w:rsidRDefault="004F6842" w:rsidP="00260BB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F6842" w:rsidRDefault="004F6842" w:rsidP="00260BB3">
      <w:pPr>
        <w:ind w:left="720"/>
        <w:jc w:val="both"/>
        <w:rPr>
          <w:b/>
          <w:sz w:val="24"/>
          <w:szCs w:val="24"/>
        </w:rPr>
      </w:pPr>
      <w:r w:rsidRPr="006E1872">
        <w:rPr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8B15B1" w:rsidRPr="006E1872" w:rsidRDefault="008B15B1" w:rsidP="00E26C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B40FFB" w:rsidRDefault="00B40FFB" w:rsidP="00E26C5D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Пряжников, Н. С. Профориентология : учебник и практикум для академического бакалавриата / Н. С. Пряжников. — М. : Издательство Юрайт, 2018. — 405 с. — (Серия : Бакалавр. Академический курс). — ISBN 978-5-534-01541-6. — Режим доступа : </w:t>
      </w:r>
      <w:hyperlink r:id="rId8" w:history="1">
        <w:r w:rsidRPr="00991F7C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B40FFB">
        <w:rPr>
          <w:sz w:val="24"/>
          <w:szCs w:val="24"/>
        </w:rPr>
        <w:t>.</w:t>
      </w:r>
    </w:p>
    <w:p w:rsidR="00B40FFB" w:rsidRDefault="00B40FFB" w:rsidP="002D2F42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Панина, С. В. Самоопределение и профессиональная ориентация учащихся : учебник и практикум для академического бакалавриата / С. В. Панина, Т. А. Макаренко. — 3-е изд., перераб. и доп. — М. : Издательство Юрайт, 2018. — 312 с. — (Серия : Бакалавр. Академический курс). — ISBN 978-5-534-04267-2. — Режим доступа : </w:t>
      </w:r>
      <w:hyperlink r:id="rId9" w:history="1">
        <w:r w:rsidRPr="00991F7C">
          <w:rPr>
            <w:rStyle w:val="a8"/>
            <w:sz w:val="24"/>
            <w:szCs w:val="24"/>
          </w:rPr>
          <w:t>www.biblio-online.ru/book/1914ECE8-21A5-4379-8BC9-02F6611B650F</w:t>
        </w:r>
      </w:hyperlink>
      <w:r w:rsidRPr="00B40FFB">
        <w:rPr>
          <w:sz w:val="24"/>
          <w:szCs w:val="24"/>
        </w:rPr>
        <w:t>.</w:t>
      </w:r>
    </w:p>
    <w:p w:rsidR="002D2F42" w:rsidRPr="00B40FFB" w:rsidRDefault="002D2F42" w:rsidP="00D44F2D">
      <w:pPr>
        <w:widowControl/>
        <w:jc w:val="both"/>
        <w:rPr>
          <w:sz w:val="24"/>
          <w:szCs w:val="24"/>
        </w:rPr>
      </w:pPr>
    </w:p>
    <w:p w:rsidR="002D2F42" w:rsidRPr="002D2F42" w:rsidRDefault="002D2F42" w:rsidP="002D2F42">
      <w:pPr>
        <w:jc w:val="center"/>
        <w:rPr>
          <w:b/>
          <w:sz w:val="24"/>
          <w:szCs w:val="24"/>
        </w:rPr>
      </w:pPr>
      <w:r w:rsidRPr="002D2F42">
        <w:rPr>
          <w:b/>
          <w:sz w:val="24"/>
          <w:szCs w:val="24"/>
        </w:rPr>
        <w:t>Дополнительная</w:t>
      </w:r>
    </w:p>
    <w:p w:rsidR="000130E8" w:rsidRDefault="000130E8" w:rsidP="000130E8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130E8">
        <w:rPr>
          <w:sz w:val="24"/>
          <w:szCs w:val="24"/>
        </w:rPr>
        <w:t xml:space="preserve">Пряжников, Н. С. Профориентология : учебник и практикум для академического бакалавриата / Н. С. Пряжников. — М. : Издательство Юрайт, 2018. — 405 с. — (Серия : Бакалавр. Академический курс). — ISBN 978-5-534-01541-6. — Режим доступа : </w:t>
      </w:r>
      <w:hyperlink r:id="rId10" w:history="1">
        <w:r w:rsidRPr="00180CDF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0130E8">
        <w:rPr>
          <w:sz w:val="24"/>
          <w:szCs w:val="24"/>
        </w:rPr>
        <w:t>.</w:t>
      </w:r>
    </w:p>
    <w:p w:rsidR="00D44F2D" w:rsidRPr="00B40FFB" w:rsidRDefault="00D44F2D" w:rsidP="00D44F2D">
      <w:pPr>
        <w:widowControl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B40FFB">
        <w:rPr>
          <w:sz w:val="24"/>
          <w:szCs w:val="24"/>
        </w:rPr>
        <w:lastRenderedPageBreak/>
        <w:t xml:space="preserve">Панина, С. В. Профессиональная ориентация : учебник и практикум для СПО / С. В. Панина, Т. А. Макаренко. — 3-е изд., перераб. и доп. — М. : Издательство Юрайт, 2018. — 312 с. — (Серия : Профессиональное образование). — ISBN 978-5-534-04799-8. — Режим доступа : </w:t>
      </w:r>
      <w:hyperlink r:id="rId11" w:history="1">
        <w:r w:rsidR="001E5726">
          <w:rPr>
            <w:rStyle w:val="a8"/>
            <w:sz w:val="24"/>
            <w:szCs w:val="24"/>
          </w:rPr>
          <w:t>www.biblio-online.ru/book/91653285-05C1-4BD9-87DA-C490219A6E5C.</w:t>
        </w:r>
      </w:hyperlink>
    </w:p>
    <w:p w:rsidR="00D44F2D" w:rsidRDefault="00D44F2D" w:rsidP="00D44F2D">
      <w:pPr>
        <w:ind w:left="709"/>
        <w:jc w:val="both"/>
        <w:rPr>
          <w:sz w:val="24"/>
          <w:szCs w:val="24"/>
        </w:rPr>
      </w:pPr>
    </w:p>
    <w:p w:rsidR="000130E8" w:rsidRPr="00B40FFB" w:rsidRDefault="000130E8" w:rsidP="000130E8">
      <w:pPr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2C359E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Для того чтобы успешно освоить дисциплину </w:t>
      </w:r>
      <w:r w:rsidRPr="002C35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Основы профориентологии</w:t>
      </w:r>
      <w:r w:rsidRPr="002C359E">
        <w:rPr>
          <w:b/>
          <w:sz w:val="24"/>
          <w:szCs w:val="24"/>
        </w:rPr>
        <w:t xml:space="preserve">» </w:t>
      </w:r>
      <w:r w:rsidRPr="002C359E">
        <w:rPr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C359E">
        <w:rPr>
          <w:b/>
          <w:sz w:val="24"/>
          <w:szCs w:val="24"/>
        </w:rPr>
        <w:t>лекционного типа</w:t>
      </w:r>
      <w:r w:rsidRPr="002C359E">
        <w:rPr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C359E">
        <w:rPr>
          <w:b/>
          <w:sz w:val="24"/>
          <w:szCs w:val="24"/>
        </w:rPr>
        <w:t xml:space="preserve">семинарского типа: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359E">
        <w:rPr>
          <w:b/>
          <w:sz w:val="24"/>
          <w:szCs w:val="24"/>
        </w:rPr>
        <w:t>самостоятельной работы: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b/>
          <w:bCs/>
          <w:sz w:val="24"/>
          <w:szCs w:val="24"/>
        </w:rPr>
        <w:t>Подготовка к промежуточной аттестации</w:t>
      </w:r>
      <w:r w:rsidRPr="002C359E">
        <w:rPr>
          <w:bCs/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подготовке к промежуточной аттестации целесообразно: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прочитать рекомендованную литературу;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59E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2C359E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lastRenderedPageBreak/>
        <w:t>•</w:t>
      </w:r>
      <w:r w:rsidRPr="002C359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компьютерное тестирование;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демонстрация мультимедийных материалов.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ПРОГРАММНОГО ОБЕСПЕЧЕНИЯ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Microsoft Windows XP Professional SP3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  <w:t xml:space="preserve">Microsoft Office Professional 2007 Russian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</w:r>
      <w:r w:rsidRPr="002C359E">
        <w:rPr>
          <w:sz w:val="24"/>
          <w:szCs w:val="24"/>
        </w:rPr>
        <w:t>АнтивирусКасперского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Cистема управления курсами LMS Moodle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«Консультант Плюс»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«Гарант»</w:t>
      </w:r>
    </w:p>
    <w:p w:rsidR="000130E8" w:rsidRPr="002C359E" w:rsidRDefault="000130E8" w:rsidP="000130E8">
      <w:pPr>
        <w:widowControl/>
        <w:autoSpaceDE/>
        <w:adjustRightInd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C35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26603" w:rsidRDefault="00BC050C" w:rsidP="0082660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826603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826603" w:rsidRDefault="00826603" w:rsidP="00826603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</w:t>
      </w:r>
      <w:r>
        <w:rPr>
          <w:sz w:val="24"/>
          <w:szCs w:val="24"/>
          <w:shd w:val="clear" w:color="auto" w:fill="F9F9F9"/>
        </w:rPr>
        <w:lastRenderedPageBreak/>
        <w:t xml:space="preserve">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</w:p>
    <w:p w:rsidR="00826603" w:rsidRDefault="00826603" w:rsidP="00826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</w:p>
    <w:p w:rsidR="00FA5C55" w:rsidRPr="00416ECF" w:rsidRDefault="00FA5C55" w:rsidP="008266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416E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49" w:rsidRDefault="00C41F49" w:rsidP="00160BC1">
      <w:r>
        <w:separator/>
      </w:r>
    </w:p>
  </w:endnote>
  <w:endnote w:type="continuationSeparator" w:id="1">
    <w:p w:rsidR="00C41F49" w:rsidRDefault="00C41F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49" w:rsidRDefault="00C41F49" w:rsidP="00160BC1">
      <w:r>
        <w:separator/>
      </w:r>
    </w:p>
  </w:footnote>
  <w:footnote w:type="continuationSeparator" w:id="1">
    <w:p w:rsidR="00C41F49" w:rsidRDefault="00C41F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2DB"/>
    <w:multiLevelType w:val="hybridMultilevel"/>
    <w:tmpl w:val="52D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A21FE"/>
    <w:multiLevelType w:val="hybridMultilevel"/>
    <w:tmpl w:val="B4A8266A"/>
    <w:lvl w:ilvl="0" w:tplc="36D4B45C">
      <w:start w:val="3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586F29"/>
    <w:multiLevelType w:val="hybridMultilevel"/>
    <w:tmpl w:val="A0E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88"/>
    <w:multiLevelType w:val="hybridMultilevel"/>
    <w:tmpl w:val="9E245AAC"/>
    <w:lvl w:ilvl="0" w:tplc="FE1C2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85138"/>
    <w:multiLevelType w:val="hybridMultilevel"/>
    <w:tmpl w:val="54EC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7600A"/>
    <w:multiLevelType w:val="hybridMultilevel"/>
    <w:tmpl w:val="4EF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B2757"/>
    <w:multiLevelType w:val="hybridMultilevel"/>
    <w:tmpl w:val="807CA0F8"/>
    <w:lvl w:ilvl="0" w:tplc="223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2285E"/>
    <w:multiLevelType w:val="hybridMultilevel"/>
    <w:tmpl w:val="C95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407BA"/>
    <w:multiLevelType w:val="hybridMultilevel"/>
    <w:tmpl w:val="822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42D5E"/>
    <w:multiLevelType w:val="hybridMultilevel"/>
    <w:tmpl w:val="6484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F02"/>
    <w:multiLevelType w:val="hybridMultilevel"/>
    <w:tmpl w:val="B45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12495"/>
    <w:multiLevelType w:val="hybridMultilevel"/>
    <w:tmpl w:val="AD6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E6219"/>
    <w:multiLevelType w:val="hybridMultilevel"/>
    <w:tmpl w:val="C33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EB58B5"/>
    <w:multiLevelType w:val="hybridMultilevel"/>
    <w:tmpl w:val="9BE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22AE5"/>
    <w:multiLevelType w:val="hybridMultilevel"/>
    <w:tmpl w:val="A0160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85F52DD"/>
    <w:multiLevelType w:val="hybridMultilevel"/>
    <w:tmpl w:val="FC8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0343C"/>
    <w:multiLevelType w:val="hybridMultilevel"/>
    <w:tmpl w:val="24C4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D618E"/>
    <w:multiLevelType w:val="hybridMultilevel"/>
    <w:tmpl w:val="7EC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190C52"/>
    <w:multiLevelType w:val="hybridMultilevel"/>
    <w:tmpl w:val="574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386577"/>
    <w:multiLevelType w:val="hybridMultilevel"/>
    <w:tmpl w:val="1BE6B366"/>
    <w:lvl w:ilvl="0" w:tplc="413AC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>
    <w:nsid w:val="47A669E3"/>
    <w:multiLevelType w:val="hybridMultilevel"/>
    <w:tmpl w:val="F57C40BC"/>
    <w:lvl w:ilvl="0" w:tplc="9AB81B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A60023A"/>
    <w:multiLevelType w:val="hybridMultilevel"/>
    <w:tmpl w:val="26E0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D285D"/>
    <w:multiLevelType w:val="hybridMultilevel"/>
    <w:tmpl w:val="A87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C73DA7"/>
    <w:multiLevelType w:val="hybridMultilevel"/>
    <w:tmpl w:val="0518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80701"/>
    <w:multiLevelType w:val="hybridMultilevel"/>
    <w:tmpl w:val="DB0CDD82"/>
    <w:lvl w:ilvl="0" w:tplc="59D49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4C39"/>
    <w:multiLevelType w:val="hybridMultilevel"/>
    <w:tmpl w:val="062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06137"/>
    <w:multiLevelType w:val="hybridMultilevel"/>
    <w:tmpl w:val="54A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129BF"/>
    <w:multiLevelType w:val="hybridMultilevel"/>
    <w:tmpl w:val="5D6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B54BC"/>
    <w:multiLevelType w:val="hybridMultilevel"/>
    <w:tmpl w:val="F03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2C09F2"/>
    <w:multiLevelType w:val="hybridMultilevel"/>
    <w:tmpl w:val="95AE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9190F"/>
    <w:multiLevelType w:val="hybridMultilevel"/>
    <w:tmpl w:val="094625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5F2213"/>
    <w:multiLevelType w:val="hybridMultilevel"/>
    <w:tmpl w:val="F700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A3592"/>
    <w:multiLevelType w:val="hybridMultilevel"/>
    <w:tmpl w:val="48BEEE32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877758"/>
    <w:multiLevelType w:val="hybridMultilevel"/>
    <w:tmpl w:val="B6B28054"/>
    <w:lvl w:ilvl="0" w:tplc="262E0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B732EDB"/>
    <w:multiLevelType w:val="hybridMultilevel"/>
    <w:tmpl w:val="896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51759"/>
    <w:multiLevelType w:val="hybridMultilevel"/>
    <w:tmpl w:val="79AC5C6C"/>
    <w:lvl w:ilvl="0" w:tplc="340AC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39"/>
  </w:num>
  <w:num w:numId="4">
    <w:abstractNumId w:val="15"/>
  </w:num>
  <w:num w:numId="5">
    <w:abstractNumId w:val="23"/>
  </w:num>
  <w:num w:numId="6">
    <w:abstractNumId w:val="0"/>
  </w:num>
  <w:num w:numId="7">
    <w:abstractNumId w:val="17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4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32"/>
  </w:num>
  <w:num w:numId="17">
    <w:abstractNumId w:val="22"/>
  </w:num>
  <w:num w:numId="18">
    <w:abstractNumId w:val="36"/>
  </w:num>
  <w:num w:numId="19">
    <w:abstractNumId w:val="8"/>
  </w:num>
  <w:num w:numId="20">
    <w:abstractNumId w:val="38"/>
  </w:num>
  <w:num w:numId="21">
    <w:abstractNumId w:val="19"/>
  </w:num>
  <w:num w:numId="22">
    <w:abstractNumId w:val="25"/>
  </w:num>
  <w:num w:numId="23">
    <w:abstractNumId w:val="18"/>
  </w:num>
  <w:num w:numId="24">
    <w:abstractNumId w:val="26"/>
  </w:num>
  <w:num w:numId="25">
    <w:abstractNumId w:val="1"/>
  </w:num>
  <w:num w:numId="26">
    <w:abstractNumId w:val="7"/>
  </w:num>
  <w:num w:numId="27">
    <w:abstractNumId w:val="47"/>
  </w:num>
  <w:num w:numId="28">
    <w:abstractNumId w:val="45"/>
  </w:num>
  <w:num w:numId="29">
    <w:abstractNumId w:val="27"/>
  </w:num>
  <w:num w:numId="30">
    <w:abstractNumId w:val="40"/>
  </w:num>
  <w:num w:numId="31">
    <w:abstractNumId w:val="6"/>
  </w:num>
  <w:num w:numId="32">
    <w:abstractNumId w:val="20"/>
  </w:num>
  <w:num w:numId="33">
    <w:abstractNumId w:val="12"/>
  </w:num>
  <w:num w:numId="34">
    <w:abstractNumId w:val="37"/>
  </w:num>
  <w:num w:numId="35">
    <w:abstractNumId w:val="31"/>
  </w:num>
  <w:num w:numId="36">
    <w:abstractNumId w:val="10"/>
  </w:num>
  <w:num w:numId="37">
    <w:abstractNumId w:val="46"/>
  </w:num>
  <w:num w:numId="38">
    <w:abstractNumId w:val="43"/>
  </w:num>
  <w:num w:numId="39">
    <w:abstractNumId w:val="44"/>
  </w:num>
  <w:num w:numId="40">
    <w:abstractNumId w:val="33"/>
  </w:num>
  <w:num w:numId="41">
    <w:abstractNumId w:val="41"/>
  </w:num>
  <w:num w:numId="42">
    <w:abstractNumId w:val="2"/>
  </w:num>
  <w:num w:numId="43">
    <w:abstractNumId w:val="24"/>
  </w:num>
  <w:num w:numId="44">
    <w:abstractNumId w:val="35"/>
  </w:num>
  <w:num w:numId="45">
    <w:abstractNumId w:val="3"/>
  </w:num>
  <w:num w:numId="46">
    <w:abstractNumId w:val="29"/>
  </w:num>
  <w:num w:numId="47">
    <w:abstractNumId w:val="42"/>
  </w:num>
  <w:num w:numId="48">
    <w:abstractNumId w:val="21"/>
  </w:num>
  <w:num w:numId="4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E2D"/>
    <w:rsid w:val="000130E8"/>
    <w:rsid w:val="000133C2"/>
    <w:rsid w:val="00014C51"/>
    <w:rsid w:val="00027D2C"/>
    <w:rsid w:val="00027E5B"/>
    <w:rsid w:val="000301F3"/>
    <w:rsid w:val="00032602"/>
    <w:rsid w:val="00032F9F"/>
    <w:rsid w:val="00037461"/>
    <w:rsid w:val="0004706A"/>
    <w:rsid w:val="00051232"/>
    <w:rsid w:val="00051AEE"/>
    <w:rsid w:val="0005564F"/>
    <w:rsid w:val="00060A01"/>
    <w:rsid w:val="00064AA9"/>
    <w:rsid w:val="00066B8C"/>
    <w:rsid w:val="00075096"/>
    <w:rsid w:val="00082057"/>
    <w:rsid w:val="000835F5"/>
    <w:rsid w:val="000875BF"/>
    <w:rsid w:val="000911D1"/>
    <w:rsid w:val="0009727D"/>
    <w:rsid w:val="000A16F1"/>
    <w:rsid w:val="000A4FAC"/>
    <w:rsid w:val="000B1331"/>
    <w:rsid w:val="000B40A9"/>
    <w:rsid w:val="000B7795"/>
    <w:rsid w:val="000C2B7F"/>
    <w:rsid w:val="000C2C5F"/>
    <w:rsid w:val="000C4546"/>
    <w:rsid w:val="000C7A96"/>
    <w:rsid w:val="000D07C6"/>
    <w:rsid w:val="000D4429"/>
    <w:rsid w:val="000D6DE5"/>
    <w:rsid w:val="000E37E9"/>
    <w:rsid w:val="000E5645"/>
    <w:rsid w:val="00102E02"/>
    <w:rsid w:val="00104A75"/>
    <w:rsid w:val="001110AB"/>
    <w:rsid w:val="00114770"/>
    <w:rsid w:val="001154C3"/>
    <w:rsid w:val="001165D0"/>
    <w:rsid w:val="001166B7"/>
    <w:rsid w:val="001167A8"/>
    <w:rsid w:val="00117AD6"/>
    <w:rsid w:val="0012008D"/>
    <w:rsid w:val="00123E3E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3B2"/>
    <w:rsid w:val="001658A2"/>
    <w:rsid w:val="001716A9"/>
    <w:rsid w:val="00181AAB"/>
    <w:rsid w:val="00184F65"/>
    <w:rsid w:val="001871AA"/>
    <w:rsid w:val="001A595B"/>
    <w:rsid w:val="001A6533"/>
    <w:rsid w:val="001A6FF0"/>
    <w:rsid w:val="001A715B"/>
    <w:rsid w:val="001B034A"/>
    <w:rsid w:val="001C4FED"/>
    <w:rsid w:val="001C6305"/>
    <w:rsid w:val="001C7DCC"/>
    <w:rsid w:val="001D38B7"/>
    <w:rsid w:val="001D7E91"/>
    <w:rsid w:val="001E5726"/>
    <w:rsid w:val="001F11DE"/>
    <w:rsid w:val="001F3561"/>
    <w:rsid w:val="001F3ED3"/>
    <w:rsid w:val="00207E2E"/>
    <w:rsid w:val="00207FB7"/>
    <w:rsid w:val="00211C1B"/>
    <w:rsid w:val="00224207"/>
    <w:rsid w:val="002329D2"/>
    <w:rsid w:val="00240A81"/>
    <w:rsid w:val="00245199"/>
    <w:rsid w:val="00247BBE"/>
    <w:rsid w:val="00260BB3"/>
    <w:rsid w:val="002657BC"/>
    <w:rsid w:val="00276128"/>
    <w:rsid w:val="00276C45"/>
    <w:rsid w:val="0027733F"/>
    <w:rsid w:val="00291D05"/>
    <w:rsid w:val="002933E5"/>
    <w:rsid w:val="002A0D1B"/>
    <w:rsid w:val="002A4C8E"/>
    <w:rsid w:val="002B1687"/>
    <w:rsid w:val="002B3D83"/>
    <w:rsid w:val="002B430E"/>
    <w:rsid w:val="002B5AB9"/>
    <w:rsid w:val="002B6C87"/>
    <w:rsid w:val="002B734E"/>
    <w:rsid w:val="002C2EAE"/>
    <w:rsid w:val="002C3F08"/>
    <w:rsid w:val="002C4592"/>
    <w:rsid w:val="002C7582"/>
    <w:rsid w:val="002D2F42"/>
    <w:rsid w:val="002D6AC0"/>
    <w:rsid w:val="002E4CB7"/>
    <w:rsid w:val="002F2FEA"/>
    <w:rsid w:val="00306F34"/>
    <w:rsid w:val="003103C8"/>
    <w:rsid w:val="00311CFC"/>
    <w:rsid w:val="00315AB7"/>
    <w:rsid w:val="0032166A"/>
    <w:rsid w:val="00323C4D"/>
    <w:rsid w:val="00330957"/>
    <w:rsid w:val="003327D3"/>
    <w:rsid w:val="0033546E"/>
    <w:rsid w:val="00355C7E"/>
    <w:rsid w:val="003618C2"/>
    <w:rsid w:val="00363097"/>
    <w:rsid w:val="00365758"/>
    <w:rsid w:val="003668E3"/>
    <w:rsid w:val="003720BD"/>
    <w:rsid w:val="0038001B"/>
    <w:rsid w:val="00390B62"/>
    <w:rsid w:val="003A3494"/>
    <w:rsid w:val="003A57B5"/>
    <w:rsid w:val="003A66CD"/>
    <w:rsid w:val="003A6FB0"/>
    <w:rsid w:val="003A71E4"/>
    <w:rsid w:val="003B7F71"/>
    <w:rsid w:val="003C31C5"/>
    <w:rsid w:val="003D47C6"/>
    <w:rsid w:val="003E17A7"/>
    <w:rsid w:val="003F0901"/>
    <w:rsid w:val="003F5A08"/>
    <w:rsid w:val="00400491"/>
    <w:rsid w:val="00402493"/>
    <w:rsid w:val="0040356D"/>
    <w:rsid w:val="00404F51"/>
    <w:rsid w:val="00407242"/>
    <w:rsid w:val="00407404"/>
    <w:rsid w:val="004110F5"/>
    <w:rsid w:val="00415321"/>
    <w:rsid w:val="00416ECF"/>
    <w:rsid w:val="00435249"/>
    <w:rsid w:val="00437640"/>
    <w:rsid w:val="00441E91"/>
    <w:rsid w:val="004516DB"/>
    <w:rsid w:val="0046156B"/>
    <w:rsid w:val="0046365B"/>
    <w:rsid w:val="0047224A"/>
    <w:rsid w:val="0047572F"/>
    <w:rsid w:val="0047633A"/>
    <w:rsid w:val="00481B2E"/>
    <w:rsid w:val="0048300E"/>
    <w:rsid w:val="0049217A"/>
    <w:rsid w:val="00494C22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6D63"/>
    <w:rsid w:val="004E753A"/>
    <w:rsid w:val="004F3C72"/>
    <w:rsid w:val="004F3FEC"/>
    <w:rsid w:val="004F6842"/>
    <w:rsid w:val="00500695"/>
    <w:rsid w:val="00501461"/>
    <w:rsid w:val="00516F43"/>
    <w:rsid w:val="005206BC"/>
    <w:rsid w:val="005362E6"/>
    <w:rsid w:val="00537A62"/>
    <w:rsid w:val="00540F31"/>
    <w:rsid w:val="00542D2B"/>
    <w:rsid w:val="00554EBC"/>
    <w:rsid w:val="0056279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56AF"/>
    <w:rsid w:val="005C7567"/>
    <w:rsid w:val="005D206B"/>
    <w:rsid w:val="005D31EF"/>
    <w:rsid w:val="005F2349"/>
    <w:rsid w:val="006000AE"/>
    <w:rsid w:val="006044B4"/>
    <w:rsid w:val="00606BC2"/>
    <w:rsid w:val="00607576"/>
    <w:rsid w:val="00607E17"/>
    <w:rsid w:val="006118F6"/>
    <w:rsid w:val="0061282E"/>
    <w:rsid w:val="00614CC1"/>
    <w:rsid w:val="00620F87"/>
    <w:rsid w:val="00624E28"/>
    <w:rsid w:val="0064084A"/>
    <w:rsid w:val="00641D51"/>
    <w:rsid w:val="00642A2F"/>
    <w:rsid w:val="006439F4"/>
    <w:rsid w:val="00647098"/>
    <w:rsid w:val="0065477D"/>
    <w:rsid w:val="0065606F"/>
    <w:rsid w:val="00656AC4"/>
    <w:rsid w:val="006724BA"/>
    <w:rsid w:val="00676914"/>
    <w:rsid w:val="00676D6B"/>
    <w:rsid w:val="00680913"/>
    <w:rsid w:val="00687A0C"/>
    <w:rsid w:val="00687B3A"/>
    <w:rsid w:val="00692DD7"/>
    <w:rsid w:val="006951F4"/>
    <w:rsid w:val="006A06C8"/>
    <w:rsid w:val="006B0CA3"/>
    <w:rsid w:val="006D108C"/>
    <w:rsid w:val="006D15B6"/>
    <w:rsid w:val="006D6805"/>
    <w:rsid w:val="006E5C19"/>
    <w:rsid w:val="007004E8"/>
    <w:rsid w:val="00705814"/>
    <w:rsid w:val="00705FB5"/>
    <w:rsid w:val="007066B1"/>
    <w:rsid w:val="00713D44"/>
    <w:rsid w:val="00722177"/>
    <w:rsid w:val="007327FE"/>
    <w:rsid w:val="00750576"/>
    <w:rsid w:val="007512C7"/>
    <w:rsid w:val="00752936"/>
    <w:rsid w:val="0076201E"/>
    <w:rsid w:val="00764497"/>
    <w:rsid w:val="00771B86"/>
    <w:rsid w:val="007751FE"/>
    <w:rsid w:val="00777B09"/>
    <w:rsid w:val="00780FD6"/>
    <w:rsid w:val="00781ADF"/>
    <w:rsid w:val="00783D3E"/>
    <w:rsid w:val="00783FD2"/>
    <w:rsid w:val="00785842"/>
    <w:rsid w:val="007865CB"/>
    <w:rsid w:val="00793E1B"/>
    <w:rsid w:val="00793F01"/>
    <w:rsid w:val="00793FCB"/>
    <w:rsid w:val="007A5EE5"/>
    <w:rsid w:val="007A7E7B"/>
    <w:rsid w:val="007B1759"/>
    <w:rsid w:val="007B1B01"/>
    <w:rsid w:val="007B2F12"/>
    <w:rsid w:val="007C277B"/>
    <w:rsid w:val="007C6E53"/>
    <w:rsid w:val="007D5CC1"/>
    <w:rsid w:val="007E04D1"/>
    <w:rsid w:val="007E10C6"/>
    <w:rsid w:val="007F098D"/>
    <w:rsid w:val="007F4B97"/>
    <w:rsid w:val="007F7A4D"/>
    <w:rsid w:val="00801B83"/>
    <w:rsid w:val="00815981"/>
    <w:rsid w:val="00820D1B"/>
    <w:rsid w:val="00823333"/>
    <w:rsid w:val="00823E5A"/>
    <w:rsid w:val="00826603"/>
    <w:rsid w:val="00826703"/>
    <w:rsid w:val="00827A34"/>
    <w:rsid w:val="008423FF"/>
    <w:rsid w:val="00851E1B"/>
    <w:rsid w:val="0085583A"/>
    <w:rsid w:val="008576CF"/>
    <w:rsid w:val="00857FC8"/>
    <w:rsid w:val="0086651C"/>
    <w:rsid w:val="0088272E"/>
    <w:rsid w:val="00884D5E"/>
    <w:rsid w:val="0089070C"/>
    <w:rsid w:val="008933AC"/>
    <w:rsid w:val="008B15B1"/>
    <w:rsid w:val="008B3964"/>
    <w:rsid w:val="008B6331"/>
    <w:rsid w:val="008C2A54"/>
    <w:rsid w:val="008D0256"/>
    <w:rsid w:val="008E445C"/>
    <w:rsid w:val="008E5E59"/>
    <w:rsid w:val="0090191B"/>
    <w:rsid w:val="009027E8"/>
    <w:rsid w:val="009122BE"/>
    <w:rsid w:val="00920199"/>
    <w:rsid w:val="00921868"/>
    <w:rsid w:val="0094149E"/>
    <w:rsid w:val="00941875"/>
    <w:rsid w:val="00951F6B"/>
    <w:rsid w:val="009528CA"/>
    <w:rsid w:val="00954E45"/>
    <w:rsid w:val="00963C4C"/>
    <w:rsid w:val="00965998"/>
    <w:rsid w:val="0098705C"/>
    <w:rsid w:val="00990949"/>
    <w:rsid w:val="009A4603"/>
    <w:rsid w:val="009A77B7"/>
    <w:rsid w:val="009C1AA5"/>
    <w:rsid w:val="009D2366"/>
    <w:rsid w:val="009D5F87"/>
    <w:rsid w:val="009E2064"/>
    <w:rsid w:val="009E35D2"/>
    <w:rsid w:val="009F1650"/>
    <w:rsid w:val="009F4070"/>
    <w:rsid w:val="00A02FCF"/>
    <w:rsid w:val="00A10275"/>
    <w:rsid w:val="00A134E2"/>
    <w:rsid w:val="00A159BF"/>
    <w:rsid w:val="00A275E4"/>
    <w:rsid w:val="00A32A5F"/>
    <w:rsid w:val="00A333D0"/>
    <w:rsid w:val="00A44F9E"/>
    <w:rsid w:val="00A54637"/>
    <w:rsid w:val="00A567CD"/>
    <w:rsid w:val="00A63D90"/>
    <w:rsid w:val="00A67A8B"/>
    <w:rsid w:val="00A75675"/>
    <w:rsid w:val="00A76E53"/>
    <w:rsid w:val="00A82A1B"/>
    <w:rsid w:val="00A83EBD"/>
    <w:rsid w:val="00A9607B"/>
    <w:rsid w:val="00A96C48"/>
    <w:rsid w:val="00AA2A29"/>
    <w:rsid w:val="00AB2091"/>
    <w:rsid w:val="00AC271A"/>
    <w:rsid w:val="00AD0669"/>
    <w:rsid w:val="00AD208A"/>
    <w:rsid w:val="00AD4A3C"/>
    <w:rsid w:val="00AE3177"/>
    <w:rsid w:val="00AE6124"/>
    <w:rsid w:val="00AE7DC0"/>
    <w:rsid w:val="00AF61EB"/>
    <w:rsid w:val="00AF6BDB"/>
    <w:rsid w:val="00B129E4"/>
    <w:rsid w:val="00B12DB4"/>
    <w:rsid w:val="00B14050"/>
    <w:rsid w:val="00B310AB"/>
    <w:rsid w:val="00B40FFB"/>
    <w:rsid w:val="00B420F8"/>
    <w:rsid w:val="00B43F9B"/>
    <w:rsid w:val="00B44FF6"/>
    <w:rsid w:val="00B5209B"/>
    <w:rsid w:val="00B542D4"/>
    <w:rsid w:val="00B54421"/>
    <w:rsid w:val="00B60809"/>
    <w:rsid w:val="00B642B8"/>
    <w:rsid w:val="00B80093"/>
    <w:rsid w:val="00B817E2"/>
    <w:rsid w:val="00B83CDF"/>
    <w:rsid w:val="00BB0D16"/>
    <w:rsid w:val="00BB6C9A"/>
    <w:rsid w:val="00BB70FB"/>
    <w:rsid w:val="00BC02E6"/>
    <w:rsid w:val="00BC050C"/>
    <w:rsid w:val="00BE023D"/>
    <w:rsid w:val="00BE64CE"/>
    <w:rsid w:val="00BE7D5F"/>
    <w:rsid w:val="00BF22FC"/>
    <w:rsid w:val="00BF3236"/>
    <w:rsid w:val="00BF7A58"/>
    <w:rsid w:val="00C00DA5"/>
    <w:rsid w:val="00C1245E"/>
    <w:rsid w:val="00C21DAB"/>
    <w:rsid w:val="00C228C5"/>
    <w:rsid w:val="00C24EA8"/>
    <w:rsid w:val="00C26026"/>
    <w:rsid w:val="00C33468"/>
    <w:rsid w:val="00C3475E"/>
    <w:rsid w:val="00C40C06"/>
    <w:rsid w:val="00C41F49"/>
    <w:rsid w:val="00C51778"/>
    <w:rsid w:val="00C55E91"/>
    <w:rsid w:val="00C70CA1"/>
    <w:rsid w:val="00C746BE"/>
    <w:rsid w:val="00C86BA9"/>
    <w:rsid w:val="00C90A7A"/>
    <w:rsid w:val="00C93F61"/>
    <w:rsid w:val="00C94464"/>
    <w:rsid w:val="00C953C9"/>
    <w:rsid w:val="00CA341A"/>
    <w:rsid w:val="00CA401A"/>
    <w:rsid w:val="00CA4276"/>
    <w:rsid w:val="00CB27ED"/>
    <w:rsid w:val="00CB61D6"/>
    <w:rsid w:val="00CC0935"/>
    <w:rsid w:val="00CC5295"/>
    <w:rsid w:val="00CC5314"/>
    <w:rsid w:val="00CC5F1A"/>
    <w:rsid w:val="00CE539E"/>
    <w:rsid w:val="00CE6C4B"/>
    <w:rsid w:val="00CF12C6"/>
    <w:rsid w:val="00CF2B2F"/>
    <w:rsid w:val="00CF3E89"/>
    <w:rsid w:val="00CF6292"/>
    <w:rsid w:val="00CF6B12"/>
    <w:rsid w:val="00CF75E2"/>
    <w:rsid w:val="00D02EB8"/>
    <w:rsid w:val="00D11C8E"/>
    <w:rsid w:val="00D152E4"/>
    <w:rsid w:val="00D1753D"/>
    <w:rsid w:val="00D23EFA"/>
    <w:rsid w:val="00D276F1"/>
    <w:rsid w:val="00D30C75"/>
    <w:rsid w:val="00D34B66"/>
    <w:rsid w:val="00D44188"/>
    <w:rsid w:val="00D443FF"/>
    <w:rsid w:val="00D44F2D"/>
    <w:rsid w:val="00D605BB"/>
    <w:rsid w:val="00D6143A"/>
    <w:rsid w:val="00D63339"/>
    <w:rsid w:val="00D71804"/>
    <w:rsid w:val="00D761E8"/>
    <w:rsid w:val="00D77F4A"/>
    <w:rsid w:val="00D83177"/>
    <w:rsid w:val="00D8506D"/>
    <w:rsid w:val="00D90307"/>
    <w:rsid w:val="00D91FF2"/>
    <w:rsid w:val="00D928AF"/>
    <w:rsid w:val="00D96E04"/>
    <w:rsid w:val="00D97830"/>
    <w:rsid w:val="00DA3FFC"/>
    <w:rsid w:val="00DA489D"/>
    <w:rsid w:val="00DA48D3"/>
    <w:rsid w:val="00DA6BB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784"/>
    <w:rsid w:val="00E02CDE"/>
    <w:rsid w:val="00E11452"/>
    <w:rsid w:val="00E24BC2"/>
    <w:rsid w:val="00E26488"/>
    <w:rsid w:val="00E26C5D"/>
    <w:rsid w:val="00E40683"/>
    <w:rsid w:val="00E42AED"/>
    <w:rsid w:val="00E4451A"/>
    <w:rsid w:val="00E45C34"/>
    <w:rsid w:val="00E574A0"/>
    <w:rsid w:val="00E72419"/>
    <w:rsid w:val="00E72975"/>
    <w:rsid w:val="00E7465A"/>
    <w:rsid w:val="00E7634C"/>
    <w:rsid w:val="00E81007"/>
    <w:rsid w:val="00E84D62"/>
    <w:rsid w:val="00E87776"/>
    <w:rsid w:val="00E9119D"/>
    <w:rsid w:val="00E92238"/>
    <w:rsid w:val="00EA206F"/>
    <w:rsid w:val="00EA3690"/>
    <w:rsid w:val="00EB0E73"/>
    <w:rsid w:val="00EC134B"/>
    <w:rsid w:val="00ED28E4"/>
    <w:rsid w:val="00ED4778"/>
    <w:rsid w:val="00ED789C"/>
    <w:rsid w:val="00EE165B"/>
    <w:rsid w:val="00EE4D57"/>
    <w:rsid w:val="00F00B76"/>
    <w:rsid w:val="00F06F17"/>
    <w:rsid w:val="00F144B1"/>
    <w:rsid w:val="00F226CA"/>
    <w:rsid w:val="00F239D1"/>
    <w:rsid w:val="00F249B5"/>
    <w:rsid w:val="00F322E1"/>
    <w:rsid w:val="00F342F7"/>
    <w:rsid w:val="00F40FEC"/>
    <w:rsid w:val="00F42549"/>
    <w:rsid w:val="00F616B9"/>
    <w:rsid w:val="00F625A5"/>
    <w:rsid w:val="00F62E06"/>
    <w:rsid w:val="00F63ADF"/>
    <w:rsid w:val="00F63BBC"/>
    <w:rsid w:val="00F8007A"/>
    <w:rsid w:val="00F803A3"/>
    <w:rsid w:val="00F80F0E"/>
    <w:rsid w:val="00F96A96"/>
    <w:rsid w:val="00FA4590"/>
    <w:rsid w:val="00FA5C55"/>
    <w:rsid w:val="00FB05DD"/>
    <w:rsid w:val="00FB15A7"/>
    <w:rsid w:val="00FB3DFD"/>
    <w:rsid w:val="00FB7F33"/>
    <w:rsid w:val="00FC306B"/>
    <w:rsid w:val="00FD447D"/>
    <w:rsid w:val="00FD6763"/>
    <w:rsid w:val="00FE1F73"/>
    <w:rsid w:val="00FE355F"/>
    <w:rsid w:val="00FE556E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86">
    <w:name w:val="Font Style86"/>
    <w:basedOn w:val="a0"/>
    <w:uiPriority w:val="99"/>
    <w:rsid w:val="0046156B"/>
    <w:rPr>
      <w:rFonts w:ascii="Times New Roman" w:hAnsi="Times New Roman" w:cs="Times New Roman"/>
      <w:color w:val="000000"/>
      <w:sz w:val="26"/>
      <w:szCs w:val="26"/>
    </w:rPr>
  </w:style>
  <w:style w:type="character" w:customStyle="1" w:styleId="bigtext">
    <w:name w:val="bigtext"/>
    <w:basedOn w:val="a0"/>
    <w:rsid w:val="00B40FFB"/>
  </w:style>
  <w:style w:type="character" w:customStyle="1" w:styleId="a5">
    <w:name w:val="Абзац списка Знак"/>
    <w:basedOn w:val="a0"/>
    <w:link w:val="a4"/>
    <w:uiPriority w:val="34"/>
    <w:locked/>
    <w:rsid w:val="004E6D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14315F-5ACB-4410-A1DD-BCFDA162DB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1653285-05C1-4BD9-87DA-C490219A6E5C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EA14315F-5ACB-4410-A1DD-BCFDA162DB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914ECE8-21A5-4379-8BC9-02F6611B6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7CA1-19A5-4A50-8150-3A7EF23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40076</CharactersWithSpaces>
  <SharedDoc>false</SharedDoc>
  <HLinks>
    <vt:vector size="18" baseType="variant"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http://www.biblio-online.ru/book/1914ECE8-21A5-4379-8BC9-02F6611B650F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2018-04-28T02:22:00Z</cp:lastPrinted>
  <dcterms:created xsi:type="dcterms:W3CDTF">2021-07-14T10:03:00Z</dcterms:created>
  <dcterms:modified xsi:type="dcterms:W3CDTF">2024-04-26T04:17:00Z</dcterms:modified>
</cp:coreProperties>
</file>